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hAnsi="Arial"/>
          <w:sz w:val="20"/>
          <w:szCs w:val="20"/>
        </w:rPr>
      </w:pPr>
      <w:r>
        <w:rPr>
          <w:rFonts w:ascii="Arial" w:hAnsi="Arial"/>
          <w:sz w:val="20"/>
          <w:szCs w:val="20"/>
        </w:rPr>
        <w:drawing xmlns:a="http://schemas.openxmlformats.org/drawingml/2006/main">
          <wp:inline distT="0" distB="0" distL="0" distR="0">
            <wp:extent cx="927279" cy="927279"/>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927279" cy="927279"/>
                    </a:xfrm>
                    <a:prstGeom prst="rect">
                      <a:avLst/>
                    </a:prstGeom>
                    <a:ln w="12700" cap="flat">
                      <a:noFill/>
                      <a:miter lim="400000"/>
                    </a:ln>
                    <a:effectLst/>
                  </pic:spPr>
                </pic:pic>
              </a:graphicData>
            </a:graphic>
          </wp:inline>
        </w:drawing>
      </w:r>
    </w:p>
    <w:p>
      <w:pPr>
        <w:pStyle w:val="Body"/>
        <w:rPr>
          <w:rFonts w:ascii="Arial" w:hAnsi="Arial"/>
          <w:sz w:val="20"/>
          <w:szCs w:val="20"/>
        </w:rPr>
      </w:pPr>
    </w:p>
    <w:p>
      <w:pPr>
        <w:pStyle w:val="Body"/>
        <w:rPr>
          <w:rFonts w:ascii="Arial" w:cs="Arial" w:hAnsi="Arial" w:eastAsia="Arial"/>
          <w:b w:val="1"/>
          <w:bCs w:val="1"/>
          <w:sz w:val="40"/>
          <w:szCs w:val="40"/>
        </w:rPr>
      </w:pPr>
      <w:r>
        <w:rPr>
          <w:rFonts w:ascii="Arial" w:hAnsi="Arial"/>
          <w:b w:val="1"/>
          <w:bCs w:val="1"/>
          <w:sz w:val="40"/>
          <w:szCs w:val="40"/>
          <w:rtl w:val="0"/>
          <w:lang w:val="en-US"/>
        </w:rPr>
        <w:t>Advanced Innovation Global Competition</w:t>
      </w:r>
    </w:p>
    <w:p>
      <w:pPr>
        <w:pStyle w:val="Body"/>
        <w:rPr>
          <w:rFonts w:ascii="Arial" w:cs="Arial" w:hAnsi="Arial" w:eastAsia="Arial"/>
          <w:sz w:val="32"/>
          <w:szCs w:val="32"/>
        </w:rPr>
      </w:pPr>
      <w:r>
        <w:rPr>
          <w:rFonts w:ascii="Arial" w:hAnsi="Arial"/>
          <w:sz w:val="32"/>
          <w:szCs w:val="32"/>
          <w:rtl w:val="0"/>
          <w:lang w:val="en-US"/>
        </w:rPr>
        <w:t>APPLICATION FORM</w:t>
      </w:r>
    </w:p>
    <w:p>
      <w:pPr>
        <w:pStyle w:val="Body"/>
        <w:rPr>
          <w:rFonts w:ascii="Arial" w:cs="Arial" w:hAnsi="Arial" w:eastAsia="Arial"/>
          <w:sz w:val="20"/>
          <w:szCs w:val="20"/>
        </w:rPr>
      </w:pPr>
    </w:p>
    <w:p>
      <w:pPr>
        <w:pStyle w:val="Body"/>
        <w:rPr>
          <w:rFonts w:ascii="Arial" w:cs="Arial" w:hAnsi="Arial" w:eastAsia="Arial"/>
          <w:b w:val="1"/>
          <w:bCs w:val="1"/>
        </w:rPr>
      </w:pPr>
      <w:r>
        <w:rPr>
          <w:rFonts w:ascii="Arial" w:hAnsi="Arial"/>
          <w:b w:val="1"/>
          <w:bCs w:val="1"/>
          <w:rtl w:val="0"/>
          <w:lang w:val="fr-FR"/>
        </w:rPr>
        <w:t>Instructions</w:t>
      </w:r>
    </w:p>
    <w:p>
      <w:pPr>
        <w:pStyle w:val="Body"/>
        <w:rPr>
          <w:rFonts w:ascii="Arial" w:cs="Arial" w:hAnsi="Arial" w:eastAsia="Arial"/>
          <w:b w:val="1"/>
          <w:bCs w:val="1"/>
          <w:sz w:val="20"/>
          <w:szCs w:val="20"/>
        </w:rPr>
      </w:pPr>
    </w:p>
    <w:p>
      <w:pPr>
        <w:pStyle w:val="Body"/>
        <w:rPr>
          <w:rFonts w:ascii="Arial" w:cs="Arial" w:hAnsi="Arial" w:eastAsia="Arial"/>
          <w:sz w:val="20"/>
          <w:szCs w:val="20"/>
        </w:rPr>
      </w:pPr>
      <w:r>
        <w:rPr>
          <w:rFonts w:ascii="Arial" w:hAnsi="Arial"/>
          <w:sz w:val="20"/>
          <w:szCs w:val="20"/>
          <w:rtl w:val="0"/>
          <w:lang w:val="en-US"/>
        </w:rPr>
        <w:t xml:space="preserve">Please complete the application form for your work (invention, academic paper, etc). All text must be written in English. Submit the application form at the Advanced Innovation Global Competition page, accessible via the registration link at </w:t>
      </w:r>
      <w:r>
        <w:rPr>
          <w:rStyle w:val="Hyperlink.0"/>
        </w:rPr>
        <w:fldChar w:fldCharType="begin" w:fldLock="0"/>
      </w:r>
      <w:r>
        <w:rPr>
          <w:rStyle w:val="Hyperlink.0"/>
        </w:rPr>
        <w:instrText xml:space="preserve"> HYPERLINK "http://www.aigc-singapore.com"</w:instrText>
      </w:r>
      <w:r>
        <w:rPr>
          <w:rStyle w:val="Hyperlink.0"/>
        </w:rPr>
        <w:fldChar w:fldCharType="separate" w:fldLock="0"/>
      </w:r>
      <w:r>
        <w:rPr>
          <w:rStyle w:val="Hyperlink.0"/>
          <w:rtl w:val="0"/>
          <w:lang w:val="it-IT"/>
        </w:rPr>
        <w:t>www.aigc-singapore.com</w:t>
      </w:r>
      <w:r>
        <w:rPr/>
        <w:fldChar w:fldCharType="end" w:fldLock="0"/>
      </w:r>
      <w:r>
        <w:rPr>
          <w:rtl w:val="0"/>
        </w:rPr>
        <w:t xml:space="preserve"> </w:t>
      </w:r>
      <w:r>
        <w:rPr>
          <w:rFonts w:ascii="Arial" w:hAnsi="Arial"/>
          <w:sz w:val="20"/>
          <w:szCs w:val="20"/>
          <w:rtl w:val="0"/>
          <w:lang w:val="en-US"/>
        </w:rPr>
        <w:t xml:space="preserve">no later than the </w:t>
      </w:r>
      <w:r>
        <w:rPr>
          <w:rFonts w:ascii="Arial" w:hAnsi="Arial"/>
          <w:sz w:val="20"/>
          <w:szCs w:val="20"/>
          <w:rtl w:val="0"/>
          <w:lang w:val="ko-KR" w:eastAsia="ko-KR"/>
        </w:rPr>
        <w:t>4</w:t>
      </w:r>
      <w:r>
        <w:rPr>
          <w:rFonts w:ascii="Arial" w:hAnsi="Arial"/>
          <w:sz w:val="20"/>
          <w:szCs w:val="20"/>
          <w:vertAlign w:val="superscript"/>
          <w:rtl w:val="0"/>
          <w:lang w:val="en-US"/>
        </w:rPr>
        <w:t>th</w:t>
      </w:r>
      <w:r>
        <w:rPr>
          <w:rFonts w:ascii="Arial" w:hAnsi="Arial"/>
          <w:sz w:val="20"/>
          <w:szCs w:val="20"/>
          <w:rtl w:val="0"/>
          <w:lang w:val="en-US"/>
        </w:rPr>
        <w:t xml:space="preserve"> of </w:t>
      </w:r>
      <w:r>
        <w:rPr>
          <w:rFonts w:ascii="Arial" w:hAnsi="Arial"/>
          <w:sz w:val="20"/>
          <w:szCs w:val="20"/>
          <w:rtl w:val="0"/>
          <w:lang w:val="en-US"/>
        </w:rPr>
        <w:t>Dec</w:t>
      </w:r>
      <w:r>
        <w:rPr>
          <w:rFonts w:ascii="Arial" w:hAnsi="Arial"/>
          <w:sz w:val="20"/>
          <w:szCs w:val="20"/>
          <w:rtl w:val="0"/>
        </w:rPr>
        <w:t>ember, 202</w:t>
      </w:r>
      <w:r>
        <w:rPr>
          <w:rFonts w:ascii="Arial" w:hAnsi="Arial"/>
          <w:sz w:val="20"/>
          <w:szCs w:val="20"/>
          <w:rtl w:val="0"/>
          <w:lang w:val="en-US"/>
        </w:rPr>
        <w:t>2</w:t>
      </w:r>
      <w:r>
        <w:rPr>
          <w:rFonts w:ascii="Arial" w:hAnsi="Arial"/>
          <w:sz w:val="20"/>
          <w:szCs w:val="20"/>
          <w:rtl w:val="0"/>
          <w:lang w:val="en-US"/>
        </w:rPr>
        <w:t>, unless there have been any updates to the deadline.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Make sure to complete the payment of $350 USD until the deadline.</w:t>
      </w:r>
    </w:p>
    <w:p>
      <w:pPr>
        <w:pStyle w:val="Body"/>
        <w:rPr>
          <w:rFonts w:ascii="Arial" w:cs="Arial" w:hAnsi="Arial" w:eastAsia="Arial"/>
          <w:sz w:val="20"/>
          <w:szCs w:val="20"/>
        </w:rPr>
      </w:pPr>
    </w:p>
    <w:tbl>
      <w:tblPr>
        <w:tblW w:w="90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681"/>
        <w:gridCol w:w="5329"/>
      </w:tblGrid>
      <w:tr>
        <w:tblPrEx>
          <w:shd w:val="clear" w:color="auto" w:fill="cdd4e9"/>
        </w:tblPrEx>
        <w:trPr>
          <w:trHeight w:val="403" w:hRule="atLeast"/>
        </w:trPr>
        <w:tc>
          <w:tcPr>
            <w:tcW w:type="dxa" w:w="90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030a0"/>
            <w:tcMar>
              <w:top w:type="dxa" w:w="80"/>
              <w:left w:type="dxa" w:w="80"/>
              <w:bottom w:type="dxa" w:w="80"/>
              <w:right w:type="dxa" w:w="80"/>
            </w:tcMar>
            <w:vAlign w:val="center"/>
          </w:tcPr>
          <w:p>
            <w:pPr>
              <w:pStyle w:val="Body"/>
              <w:jc w:val="center"/>
            </w:pPr>
            <w:r>
              <w:rPr>
                <w:rFonts w:ascii="Arial" w:hAnsi="Arial"/>
                <w:b w:val="1"/>
                <w:bCs w:val="1"/>
                <w:outline w:val="0"/>
                <w:color w:val="ffffff"/>
                <w:sz w:val="20"/>
                <w:szCs w:val="20"/>
                <w:u w:color="ffffff"/>
                <w:shd w:val="nil" w:color="auto" w:fill="auto"/>
                <w:rtl w:val="0"/>
                <w:lang w:val="en-US"/>
                <w14:textFill>
                  <w14:solidFill>
                    <w14:srgbClr w14:val="FFFFFF"/>
                  </w14:solidFill>
                </w14:textFill>
              </w:rPr>
              <w:t>Applicant Information</w:t>
            </w:r>
          </w:p>
        </w:tc>
      </w:tr>
      <w:tr>
        <w:tblPrEx>
          <w:shd w:val="clear" w:color="auto" w:fill="cdd4e9"/>
        </w:tblPrEx>
        <w:trPr>
          <w:trHeight w:val="401"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shd w:val="nil" w:color="auto" w:fill="auto"/>
                <w:rtl w:val="0"/>
                <w:lang w:val="en-US"/>
              </w:rPr>
              <w:t>Country</w:t>
            </w:r>
          </w:p>
        </w:tc>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01"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shd w:val="nil" w:color="auto" w:fill="auto"/>
                <w:rtl w:val="0"/>
                <w:lang w:val="en-US"/>
              </w:rPr>
              <w:t>Name of Supervisor</w:t>
            </w:r>
          </w:p>
        </w:tc>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95"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shd w:val="nil" w:color="auto" w:fill="auto"/>
                <w:rtl w:val="0"/>
                <w:lang w:val="en-US"/>
              </w:rPr>
              <w:t>Email</w:t>
            </w:r>
          </w:p>
        </w:tc>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403"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shd w:val="nil" w:color="auto" w:fill="auto"/>
                <w:rtl w:val="0"/>
                <w:lang w:val="en-US"/>
              </w:rPr>
              <w:t xml:space="preserve">Phone </w:t>
            </w:r>
          </w:p>
        </w:tc>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83"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shd w:val="nil" w:color="auto" w:fill="auto"/>
                <w:rtl w:val="0"/>
                <w:lang w:val="en-US"/>
              </w:rPr>
              <w:t xml:space="preserve">Institution, School, or Organization </w:t>
            </w:r>
          </w:p>
        </w:tc>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1261"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Address</w:t>
            </w:r>
          </w:p>
          <w:p>
            <w:pPr>
              <w:pStyle w:val="Body"/>
              <w:bidi w:val="0"/>
              <w:ind w:left="0" w:right="0" w:firstLine="0"/>
              <w:jc w:val="left"/>
              <w:rPr>
                <w:rtl w:val="0"/>
              </w:rPr>
            </w:pPr>
            <w:r>
              <w:rPr>
                <w:rFonts w:ascii="Arial" w:hAnsi="Arial"/>
                <w:b w:val="0"/>
                <w:bCs w:val="0"/>
                <w:i w:val="1"/>
                <w:iCs w:val="1"/>
                <w:sz w:val="20"/>
                <w:szCs w:val="20"/>
                <w:shd w:val="nil" w:color="auto" w:fill="auto"/>
                <w:rtl w:val="0"/>
                <w:lang w:val="en-US"/>
              </w:rPr>
              <w:t>(awards and certificates will be mailed to this address)</w:t>
            </w:r>
          </w:p>
        </w:tc>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sz w:val="20"/>
                <w:szCs w:val="20"/>
                <w:shd w:val="nil" w:color="auto" w:fill="auto"/>
              </w:rPr>
            </w:pPr>
            <w:r>
              <w:rPr>
                <w:rFonts w:ascii="Arial" w:hAnsi="Arial"/>
                <w:sz w:val="20"/>
                <w:szCs w:val="20"/>
                <w:shd w:val="nil" w:color="auto" w:fill="auto"/>
                <w:rtl w:val="0"/>
                <w:lang w:val="en-US"/>
              </w:rPr>
              <w:t>Street:</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City: </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Province:</w:t>
            </w: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Country:</w:t>
            </w:r>
          </w:p>
          <w:p>
            <w:pPr>
              <w:pStyle w:val="Body"/>
              <w:bidi w:val="0"/>
              <w:ind w:left="0" w:right="0" w:firstLine="0"/>
              <w:jc w:val="left"/>
              <w:rPr>
                <w:rtl w:val="0"/>
              </w:rPr>
            </w:pPr>
            <w:r>
              <w:rPr>
                <w:rFonts w:ascii="Arial" w:hAnsi="Arial"/>
                <w:sz w:val="20"/>
                <w:szCs w:val="20"/>
                <w:shd w:val="nil" w:color="auto" w:fill="auto"/>
                <w:rtl w:val="0"/>
                <w:lang w:val="en-US"/>
              </w:rPr>
              <w:t>Zip Code:</w:t>
            </w:r>
          </w:p>
        </w:tc>
      </w:tr>
      <w:tr>
        <w:tblPrEx>
          <w:shd w:val="clear" w:color="auto" w:fill="cdd4e9"/>
        </w:tblPrEx>
        <w:trPr>
          <w:trHeight w:val="475" w:hRule="atLeast"/>
        </w:trPr>
        <w:tc>
          <w:tcPr>
            <w:tcW w:type="dxa" w:w="90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7030a0"/>
            <w:tcMar>
              <w:top w:type="dxa" w:w="80"/>
              <w:left w:type="dxa" w:w="80"/>
              <w:bottom w:type="dxa" w:w="80"/>
              <w:right w:type="dxa" w:w="80"/>
            </w:tcMar>
            <w:vAlign w:val="center"/>
          </w:tcPr>
          <w:p>
            <w:pPr>
              <w:pStyle w:val="Body"/>
              <w:jc w:val="center"/>
            </w:pPr>
            <w:r>
              <w:rPr>
                <w:rFonts w:ascii="Arial" w:hAnsi="Arial"/>
                <w:b w:val="1"/>
                <w:bCs w:val="1"/>
                <w:outline w:val="0"/>
                <w:color w:val="ffffff"/>
                <w:u w:color="ffffff"/>
                <w:shd w:val="nil" w:color="auto" w:fill="auto"/>
                <w:rtl w:val="0"/>
                <w:lang w:val="en-US"/>
                <w14:textFill>
                  <w14:solidFill>
                    <w14:srgbClr w14:val="FFFFFF"/>
                  </w14:solidFill>
                </w14:textFill>
              </w:rPr>
              <w:t>Submission Information</w:t>
            </w:r>
          </w:p>
        </w:tc>
      </w:tr>
      <w:tr>
        <w:tblPrEx>
          <w:shd w:val="clear" w:color="auto" w:fill="cdd4e9"/>
        </w:tblPrEx>
        <w:trPr>
          <w:trHeight w:val="443"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Tittle of Work</w:t>
            </w:r>
          </w:p>
          <w:p>
            <w:pPr>
              <w:pStyle w:val="Body"/>
              <w:bidi w:val="0"/>
              <w:ind w:left="0" w:right="0" w:firstLine="0"/>
              <w:jc w:val="left"/>
              <w:rPr>
                <w:rtl w:val="0"/>
              </w:rPr>
            </w:pPr>
            <w:r>
              <w:rPr>
                <w:rFonts w:ascii="Arial" w:hAnsi="Arial"/>
                <w:b w:val="0"/>
                <w:bCs w:val="0"/>
                <w:i w:val="1"/>
                <w:iCs w:val="1"/>
                <w:sz w:val="20"/>
                <w:szCs w:val="20"/>
                <w:shd w:val="nil" w:color="auto" w:fill="auto"/>
                <w:rtl w:val="0"/>
                <w:lang w:val="en-US"/>
              </w:rPr>
              <w:t>(invention, academic paper, etc.)</w:t>
            </w:r>
          </w:p>
        </w:tc>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73"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shd w:val="nil" w:color="auto" w:fill="auto"/>
                <w:rtl w:val="0"/>
                <w:lang w:val="en-US"/>
              </w:rPr>
              <w:t>Name of Team Members</w:t>
            </w:r>
          </w:p>
        </w:tc>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523"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 xml:space="preserve">Category </w:t>
            </w:r>
          </w:p>
          <w:p>
            <w:pPr>
              <w:pStyle w:val="Body"/>
              <w:bidi w:val="0"/>
              <w:ind w:left="0" w:right="0" w:firstLine="0"/>
              <w:jc w:val="left"/>
              <w:rPr>
                <w:rtl w:val="0"/>
              </w:rPr>
            </w:pPr>
            <w:r>
              <w:rPr>
                <w:rFonts w:ascii="Arial" w:hAnsi="Arial"/>
                <w:i w:val="1"/>
                <w:iCs w:val="1"/>
                <w:sz w:val="20"/>
                <w:szCs w:val="20"/>
                <w:shd w:val="nil" w:color="auto" w:fill="auto"/>
                <w:rtl w:val="0"/>
                <w:lang w:val="en-US"/>
              </w:rPr>
              <w:t>(please choose the most relevant category)</w:t>
            </w:r>
          </w:p>
        </w:tc>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rPr>
                <w:rFonts w:ascii="Arial" w:hAnsi="Arial"/>
                <w:sz w:val="20"/>
                <w:szCs w:val="20"/>
                <w:lang w:val="en-US"/>
              </w:rPr>
            </w:pPr>
            <w:r>
              <w:rPr>
                <w:rFonts w:ascii="Arial" w:hAnsi="Arial"/>
                <w:sz w:val="20"/>
                <w:szCs w:val="20"/>
                <w:shd w:val="nil" w:color="auto" w:fill="auto"/>
                <w:rtl w:val="0"/>
                <w:lang w:val="en-US"/>
              </w:rPr>
              <w:t>Agriculture</w:t>
            </w:r>
          </w:p>
          <w:p>
            <w:pPr>
              <w:pStyle w:val="List Paragraph"/>
              <w:numPr>
                <w:ilvl w:val="0"/>
                <w:numId w:val="1"/>
              </w:numPr>
              <w:bidi w:val="0"/>
              <w:ind w:right="0"/>
              <w:jc w:val="left"/>
              <w:rPr>
                <w:rFonts w:ascii="Arial" w:hAnsi="Arial"/>
                <w:sz w:val="20"/>
                <w:szCs w:val="20"/>
                <w:rtl w:val="0"/>
                <w:lang w:val="en-US"/>
              </w:rPr>
            </w:pPr>
            <w:r>
              <w:rPr>
                <w:rFonts w:ascii="Arial" w:hAnsi="Arial"/>
                <w:sz w:val="20"/>
                <w:szCs w:val="20"/>
                <w:shd w:val="nil" w:color="auto" w:fill="auto"/>
                <w:rtl w:val="0"/>
                <w:lang w:val="en-US"/>
              </w:rPr>
              <w:t>Architecture</w:t>
            </w:r>
          </w:p>
          <w:p>
            <w:pPr>
              <w:pStyle w:val="List Paragraph"/>
              <w:numPr>
                <w:ilvl w:val="0"/>
                <w:numId w:val="1"/>
              </w:numPr>
              <w:bidi w:val="0"/>
              <w:ind w:right="0"/>
              <w:jc w:val="left"/>
              <w:rPr>
                <w:rFonts w:ascii="Arial" w:hAnsi="Arial"/>
                <w:sz w:val="20"/>
                <w:szCs w:val="20"/>
                <w:rtl w:val="0"/>
                <w:lang w:val="en-US"/>
              </w:rPr>
            </w:pPr>
            <w:r>
              <w:rPr>
                <w:rFonts w:ascii="Arial" w:hAnsi="Arial"/>
                <w:sz w:val="20"/>
                <w:szCs w:val="20"/>
                <w:shd w:val="nil" w:color="auto" w:fill="auto"/>
                <w:rtl w:val="0"/>
                <w:lang w:val="en-US"/>
              </w:rPr>
              <w:t>Arts and Music</w:t>
            </w:r>
          </w:p>
          <w:p>
            <w:pPr>
              <w:pStyle w:val="List Paragraph"/>
              <w:numPr>
                <w:ilvl w:val="0"/>
                <w:numId w:val="1"/>
              </w:numPr>
              <w:bidi w:val="0"/>
              <w:ind w:right="0"/>
              <w:jc w:val="left"/>
              <w:rPr>
                <w:rFonts w:ascii="Arial" w:hAnsi="Arial"/>
                <w:sz w:val="20"/>
                <w:szCs w:val="20"/>
                <w:rtl w:val="0"/>
                <w:lang w:val="en-US"/>
              </w:rPr>
            </w:pPr>
            <w:r>
              <w:rPr>
                <w:rFonts w:ascii="Arial" w:hAnsi="Arial"/>
                <w:sz w:val="20"/>
                <w:szCs w:val="20"/>
                <w:shd w:val="nil" w:color="auto" w:fill="auto"/>
                <w:rtl w:val="0"/>
                <w:lang w:val="en-US"/>
              </w:rPr>
              <w:t>Chemistry</w:t>
            </w:r>
          </w:p>
          <w:p>
            <w:pPr>
              <w:pStyle w:val="List Paragraph"/>
              <w:numPr>
                <w:ilvl w:val="0"/>
                <w:numId w:val="1"/>
              </w:numPr>
              <w:bidi w:val="0"/>
              <w:ind w:right="0"/>
              <w:jc w:val="left"/>
              <w:rPr>
                <w:rFonts w:ascii="Arial" w:hAnsi="Arial"/>
                <w:sz w:val="20"/>
                <w:szCs w:val="20"/>
                <w:rtl w:val="0"/>
                <w:lang w:val="en-US"/>
              </w:rPr>
            </w:pPr>
            <w:r>
              <w:rPr>
                <w:rFonts w:ascii="Arial" w:hAnsi="Arial"/>
                <w:sz w:val="20"/>
                <w:szCs w:val="20"/>
                <w:shd w:val="nil" w:color="auto" w:fill="auto"/>
                <w:rtl w:val="0"/>
                <w:lang w:val="en-US"/>
              </w:rPr>
              <w:t>Computer Science</w:t>
            </w:r>
          </w:p>
          <w:p>
            <w:pPr>
              <w:pStyle w:val="List Paragraph"/>
              <w:numPr>
                <w:ilvl w:val="0"/>
                <w:numId w:val="2"/>
              </w:numPr>
              <w:bidi w:val="0"/>
              <w:ind w:right="0"/>
              <w:jc w:val="left"/>
              <w:rPr>
                <w:rFonts w:ascii="Arial" w:hAnsi="Arial"/>
                <w:sz w:val="20"/>
                <w:szCs w:val="20"/>
                <w:rtl w:val="0"/>
                <w:lang w:val="en-US"/>
              </w:rPr>
            </w:pPr>
            <w:r>
              <w:rPr>
                <w:rFonts w:ascii="Arial" w:hAnsi="Arial"/>
                <w:sz w:val="20"/>
                <w:szCs w:val="20"/>
                <w:shd w:val="nil" w:color="auto" w:fill="auto"/>
                <w:rtl w:val="0"/>
                <w:lang w:val="en-US"/>
              </w:rPr>
              <w:t>Artificial Intelligence</w:t>
            </w:r>
          </w:p>
          <w:p>
            <w:pPr>
              <w:pStyle w:val="List Paragraph"/>
              <w:numPr>
                <w:ilvl w:val="0"/>
                <w:numId w:val="2"/>
              </w:numPr>
              <w:bidi w:val="0"/>
              <w:ind w:right="0"/>
              <w:jc w:val="left"/>
              <w:rPr>
                <w:rFonts w:ascii="Arial" w:hAnsi="Arial"/>
                <w:sz w:val="20"/>
                <w:szCs w:val="20"/>
                <w:rtl w:val="0"/>
                <w:lang w:val="en-US"/>
              </w:rPr>
            </w:pPr>
            <w:r>
              <w:rPr>
                <w:rFonts w:ascii="Arial" w:hAnsi="Arial"/>
                <w:sz w:val="20"/>
                <w:szCs w:val="20"/>
                <w:shd w:val="nil" w:color="auto" w:fill="auto"/>
                <w:rtl w:val="0"/>
                <w:lang w:val="en-US"/>
              </w:rPr>
              <w:t>IoT</w:t>
            </w:r>
          </w:p>
          <w:p>
            <w:pPr>
              <w:pStyle w:val="List Paragraph"/>
              <w:numPr>
                <w:ilvl w:val="0"/>
                <w:numId w:val="2"/>
              </w:numPr>
              <w:bidi w:val="0"/>
              <w:ind w:right="0"/>
              <w:jc w:val="left"/>
              <w:rPr>
                <w:rFonts w:ascii="Arial" w:hAnsi="Arial"/>
                <w:sz w:val="20"/>
                <w:szCs w:val="20"/>
                <w:rtl w:val="0"/>
                <w:lang w:val="en-US"/>
              </w:rPr>
            </w:pPr>
            <w:r>
              <w:rPr>
                <w:rFonts w:ascii="Arial" w:hAnsi="Arial"/>
                <w:sz w:val="20"/>
                <w:szCs w:val="20"/>
                <w:shd w:val="nil" w:color="auto" w:fill="auto"/>
                <w:rtl w:val="0"/>
                <w:lang w:val="en-US"/>
              </w:rPr>
              <w:t>Internet Services</w:t>
            </w:r>
          </w:p>
          <w:p>
            <w:pPr>
              <w:pStyle w:val="List Paragraph"/>
              <w:numPr>
                <w:ilvl w:val="0"/>
                <w:numId w:val="1"/>
              </w:numPr>
              <w:bidi w:val="0"/>
              <w:ind w:right="0"/>
              <w:jc w:val="left"/>
              <w:rPr>
                <w:rFonts w:ascii="Arial" w:hAnsi="Arial"/>
                <w:sz w:val="20"/>
                <w:szCs w:val="20"/>
                <w:rtl w:val="0"/>
                <w:lang w:val="en-US"/>
              </w:rPr>
            </w:pPr>
            <w:r>
              <w:rPr>
                <w:rFonts w:ascii="Arial" w:hAnsi="Arial"/>
                <w:sz w:val="20"/>
                <w:szCs w:val="20"/>
                <w:shd w:val="nil" w:color="auto" w:fill="auto"/>
                <w:rtl w:val="0"/>
                <w:lang w:val="en-US"/>
              </w:rPr>
              <w:t>Education</w:t>
            </w:r>
          </w:p>
          <w:p>
            <w:pPr>
              <w:pStyle w:val="List Paragraph"/>
              <w:numPr>
                <w:ilvl w:val="0"/>
                <w:numId w:val="1"/>
              </w:numPr>
              <w:bidi w:val="0"/>
              <w:ind w:right="0"/>
              <w:jc w:val="left"/>
              <w:rPr>
                <w:rFonts w:ascii="Arial" w:hAnsi="Arial"/>
                <w:sz w:val="20"/>
                <w:szCs w:val="20"/>
                <w:rtl w:val="0"/>
                <w:lang w:val="en-US"/>
              </w:rPr>
            </w:pPr>
            <w:r>
              <w:rPr>
                <w:rFonts w:ascii="Arial" w:hAnsi="Arial"/>
                <w:sz w:val="20"/>
                <w:szCs w:val="20"/>
                <w:shd w:val="nil" w:color="auto" w:fill="auto"/>
                <w:rtl w:val="0"/>
                <w:lang w:val="en-US"/>
              </w:rPr>
              <w:t>Engineering</w:t>
            </w:r>
          </w:p>
          <w:p>
            <w:pPr>
              <w:pStyle w:val="List Paragraph"/>
              <w:numPr>
                <w:ilvl w:val="0"/>
                <w:numId w:val="1"/>
              </w:numPr>
              <w:bidi w:val="0"/>
              <w:ind w:right="0"/>
              <w:jc w:val="left"/>
              <w:rPr>
                <w:rFonts w:ascii="Arial" w:hAnsi="Arial"/>
                <w:sz w:val="20"/>
                <w:szCs w:val="20"/>
                <w:rtl w:val="0"/>
                <w:lang w:val="en-US"/>
              </w:rPr>
            </w:pPr>
            <w:r>
              <w:rPr>
                <w:rFonts w:ascii="Arial" w:hAnsi="Arial"/>
                <w:sz w:val="20"/>
                <w:szCs w:val="20"/>
                <w:shd w:val="nil" w:color="auto" w:fill="auto"/>
                <w:rtl w:val="0"/>
                <w:lang w:val="en-US"/>
              </w:rPr>
              <w:t>Environment</w:t>
            </w:r>
          </w:p>
          <w:p>
            <w:pPr>
              <w:pStyle w:val="List Paragraph"/>
              <w:numPr>
                <w:ilvl w:val="0"/>
                <w:numId w:val="1"/>
              </w:numPr>
              <w:bidi w:val="0"/>
              <w:ind w:right="0"/>
              <w:jc w:val="left"/>
              <w:rPr>
                <w:rFonts w:ascii="Arial" w:hAnsi="Arial"/>
                <w:sz w:val="20"/>
                <w:szCs w:val="20"/>
                <w:rtl w:val="0"/>
                <w:lang w:val="en-US"/>
              </w:rPr>
            </w:pPr>
            <w:r>
              <w:rPr>
                <w:rFonts w:ascii="Arial" w:hAnsi="Arial"/>
                <w:sz w:val="20"/>
                <w:szCs w:val="20"/>
                <w:shd w:val="nil" w:color="auto" w:fill="auto"/>
                <w:rtl w:val="0"/>
                <w:lang w:val="en-US"/>
              </w:rPr>
              <w:t>Health and Medicine</w:t>
            </w:r>
          </w:p>
          <w:p>
            <w:pPr>
              <w:pStyle w:val="List Paragraph"/>
              <w:numPr>
                <w:ilvl w:val="0"/>
                <w:numId w:val="1"/>
              </w:numPr>
              <w:bidi w:val="0"/>
              <w:ind w:right="0"/>
              <w:jc w:val="left"/>
              <w:rPr>
                <w:rFonts w:ascii="Arial" w:hAnsi="Arial"/>
                <w:sz w:val="20"/>
                <w:szCs w:val="20"/>
                <w:rtl w:val="0"/>
                <w:lang w:val="en-US"/>
              </w:rPr>
            </w:pPr>
            <w:r>
              <w:rPr>
                <w:rFonts w:ascii="Arial" w:hAnsi="Arial"/>
                <w:sz w:val="20"/>
                <w:szCs w:val="20"/>
                <w:shd w:val="nil" w:color="auto" w:fill="auto"/>
                <w:rtl w:val="0"/>
                <w:lang w:val="en-US"/>
              </w:rPr>
              <w:t>Public Safety</w:t>
            </w:r>
          </w:p>
          <w:p>
            <w:pPr>
              <w:pStyle w:val="List Paragraph"/>
              <w:numPr>
                <w:ilvl w:val="0"/>
                <w:numId w:val="1"/>
              </w:numPr>
              <w:bidi w:val="0"/>
              <w:ind w:right="0"/>
              <w:jc w:val="left"/>
              <w:rPr>
                <w:rFonts w:ascii="Arial" w:hAnsi="Arial"/>
                <w:sz w:val="20"/>
                <w:szCs w:val="20"/>
                <w:rtl w:val="0"/>
                <w:lang w:val="en-US"/>
              </w:rPr>
            </w:pPr>
            <w:r>
              <w:rPr>
                <w:rFonts w:ascii="Arial" w:hAnsi="Arial"/>
                <w:sz w:val="20"/>
                <w:szCs w:val="20"/>
                <w:shd w:val="nil" w:color="auto" w:fill="auto"/>
                <w:rtl w:val="0"/>
                <w:lang w:val="en-US"/>
              </w:rPr>
              <w:t>Sports and Fitness</w:t>
            </w:r>
          </w:p>
          <w:p>
            <w:pPr>
              <w:pStyle w:val="List Paragraph"/>
              <w:numPr>
                <w:ilvl w:val="0"/>
                <w:numId w:val="1"/>
              </w:numPr>
              <w:bidi w:val="0"/>
              <w:ind w:right="0"/>
              <w:jc w:val="left"/>
              <w:rPr>
                <w:rFonts w:ascii="Arial" w:hAnsi="Arial"/>
                <w:sz w:val="20"/>
                <w:szCs w:val="20"/>
                <w:rtl w:val="0"/>
                <w:lang w:val="en-US"/>
              </w:rPr>
            </w:pPr>
            <w:r>
              <w:rPr>
                <w:rFonts w:ascii="Arial" w:hAnsi="Arial"/>
                <w:sz w:val="20"/>
                <w:szCs w:val="20"/>
                <w:shd w:val="nil" w:color="auto" w:fill="auto"/>
                <w:rtl w:val="0"/>
                <w:lang w:val="en-US"/>
              </w:rPr>
              <w:t>Transportation</w:t>
            </w:r>
          </w:p>
          <w:p>
            <w:pPr>
              <w:pStyle w:val="List Paragraph"/>
              <w:numPr>
                <w:ilvl w:val="0"/>
                <w:numId w:val="1"/>
              </w:numPr>
              <w:bidi w:val="0"/>
              <w:ind w:right="0"/>
              <w:jc w:val="left"/>
              <w:rPr>
                <w:rFonts w:ascii="Arial" w:hAnsi="Arial"/>
                <w:sz w:val="20"/>
                <w:szCs w:val="20"/>
                <w:rtl w:val="0"/>
                <w:lang w:val="en-US"/>
              </w:rPr>
            </w:pPr>
            <w:r>
              <w:rPr>
                <w:rFonts w:ascii="Arial" w:hAnsi="Arial"/>
                <w:sz w:val="20"/>
                <w:szCs w:val="20"/>
                <w:shd w:val="nil" w:color="auto" w:fill="auto"/>
                <w:rtl w:val="0"/>
                <w:lang w:val="en-US"/>
              </w:rPr>
              <w:t>Other (please specify)</w:t>
            </w:r>
          </w:p>
        </w:tc>
      </w:tr>
      <w:tr>
        <w:tblPrEx>
          <w:shd w:val="clear" w:color="auto" w:fill="cdd4e9"/>
        </w:tblPrEx>
        <w:trPr>
          <w:trHeight w:val="3523"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b w:val="1"/>
                <w:bCs w:val="1"/>
                <w:sz w:val="20"/>
                <w:szCs w:val="20"/>
                <w:shd w:val="nil" w:color="auto" w:fill="auto"/>
              </w:rPr>
            </w:pPr>
            <w:r>
              <w:rPr>
                <w:rFonts w:ascii="Arial" w:hAnsi="Arial"/>
                <w:b w:val="1"/>
                <w:bCs w:val="1"/>
                <w:sz w:val="20"/>
                <w:szCs w:val="20"/>
                <w:shd w:val="nil" w:color="auto" w:fill="auto"/>
                <w:rtl w:val="0"/>
                <w:lang w:val="en-US"/>
              </w:rPr>
              <w:t>Description</w:t>
            </w:r>
          </w:p>
          <w:p>
            <w:pPr>
              <w:pStyle w:val="Body"/>
              <w:bidi w:val="0"/>
              <w:ind w:left="0" w:right="0" w:firstLine="0"/>
              <w:jc w:val="left"/>
              <w:rPr>
                <w:rtl w:val="0"/>
              </w:rPr>
            </w:pPr>
            <w:r>
              <w:rPr>
                <w:rFonts w:ascii="Arial" w:hAnsi="Arial"/>
                <w:i w:val="1"/>
                <w:iCs w:val="1"/>
                <w:sz w:val="20"/>
                <w:szCs w:val="20"/>
                <w:shd w:val="nil" w:color="auto" w:fill="auto"/>
                <w:rtl w:val="0"/>
                <w:lang w:val="en-US"/>
              </w:rPr>
              <w:t>(detailed description of the important aspects of this work such as novelty/creativity, technical achievement, commercial/business potential, etc.)</w:t>
            </w:r>
          </w:p>
        </w:tc>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pPr>
            <w:r>
              <w:rPr>
                <w:rFonts w:ascii="Arial" w:cs="Arial" w:hAnsi="Arial" w:eastAsia="Arial"/>
                <w:sz w:val="20"/>
                <w:szCs w:val="20"/>
                <w:shd w:val="nil" w:color="auto" w:fill="auto"/>
                <w:lang w:val="en-US"/>
              </w:rPr>
            </w:r>
          </w:p>
        </w:tc>
      </w:tr>
      <w:tr>
        <w:tblPrEx>
          <w:shd w:val="clear" w:color="auto" w:fill="cdd4e9"/>
        </w:tblPrEx>
        <w:trPr>
          <w:trHeight w:val="1543" w:hRule="atLeast"/>
        </w:trPr>
        <w:tc>
          <w:tcPr>
            <w:tcW w:type="dxa" w:w="36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Arial" w:hAnsi="Arial"/>
                <w:b w:val="1"/>
                <w:bCs w:val="1"/>
                <w:sz w:val="20"/>
                <w:szCs w:val="20"/>
                <w:shd w:val="nil" w:color="auto" w:fill="auto"/>
                <w:rtl w:val="0"/>
                <w:lang w:val="en-US"/>
              </w:rPr>
              <w:t>Photo(s)</w:t>
            </w:r>
          </w:p>
        </w:tc>
        <w:tc>
          <w:tcPr>
            <w:tcW w:type="dxa" w:w="53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rPr>
                <w:rFonts w:ascii="Arial" w:cs="Arial" w:hAnsi="Arial" w:eastAsia="Arial"/>
                <w:sz w:val="20"/>
                <w:szCs w:val="20"/>
                <w:shd w:val="nil" w:color="auto" w:fill="auto"/>
                <w:lang w:val="en-US"/>
              </w:rPr>
            </w:pPr>
          </w:p>
          <w:p>
            <w:pPr>
              <w:pStyle w:val="Body"/>
            </w:pPr>
            <w:r>
              <w:rPr>
                <w:rFonts w:ascii="Arial" w:cs="Arial" w:hAnsi="Arial" w:eastAsia="Arial"/>
                <w:sz w:val="20"/>
                <w:szCs w:val="20"/>
                <w:shd w:val="nil" w:color="auto" w:fill="auto"/>
                <w:lang w:val="en-US"/>
              </w:rPr>
            </w:r>
          </w:p>
        </w:tc>
      </w:tr>
    </w:tbl>
    <w:p>
      <w:pPr>
        <w:pStyle w:val="Body"/>
        <w:widowControl w:val="0"/>
        <w:rPr>
          <w:rFonts w:ascii="Arial" w:cs="Arial" w:hAnsi="Arial" w:eastAsia="Arial"/>
          <w:sz w:val="20"/>
          <w:szCs w:val="20"/>
        </w:rPr>
      </w:pPr>
    </w:p>
    <w:p>
      <w:pPr>
        <w:pStyle w:val="Body"/>
        <w:spacing w:line="360" w:lineRule="auto"/>
        <w:rPr>
          <w:rFonts w:ascii="Arial" w:cs="Arial" w:hAnsi="Arial" w:eastAsia="Arial"/>
        </w:rPr>
      </w:pPr>
    </w:p>
    <w:p>
      <w:pPr>
        <w:pStyle w:val="Body"/>
        <w:spacing w:line="360" w:lineRule="auto"/>
      </w:pPr>
      <w:r>
        <w:rPr>
          <w:rFonts w:ascii="Arial" w:hAnsi="Arial"/>
          <w:i w:val="1"/>
          <w:iCs w:val="1"/>
          <w:sz w:val="20"/>
          <w:szCs w:val="20"/>
          <w:rtl w:val="0"/>
          <w:lang w:val="en-US"/>
        </w:rPr>
        <w:t>This document template is owned by AI-JAM Association and may not be used anywhere outside of AI-JAM official competitions, without written consent.</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w Cen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57" w:hanging="357"/>
      </w:pPr>
      <w:rPr>
        <w:rFonts w:ascii="Tw Cen MT" w:cs="Tw Cen MT" w:hAnsi="Tw Cen MT" w:eastAsia="Tw Cen M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77" w:hanging="357"/>
      </w:pPr>
      <w:rPr>
        <w:rFonts w:ascii="Tw Cen MT" w:cs="Tw Cen MT" w:hAnsi="Tw Cen MT" w:eastAsia="Tw Cen M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9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17" w:hanging="357"/>
      </w:pPr>
      <w:rPr>
        <w:rFonts w:ascii="Tw Cen MT" w:cs="Tw Cen MT" w:hAnsi="Tw Cen MT" w:eastAsia="Tw Cen M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37" w:hanging="357"/>
      </w:pPr>
      <w:rPr>
        <w:rFonts w:ascii="Tw Cen MT" w:cs="Tw Cen MT" w:hAnsi="Tw Cen MT" w:eastAsia="Tw Cen M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5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77" w:hanging="357"/>
      </w:pPr>
      <w:rPr>
        <w:rFonts w:ascii="Tw Cen MT" w:cs="Tw Cen MT" w:hAnsi="Tw Cen MT" w:eastAsia="Tw Cen M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97" w:hanging="357"/>
      </w:pPr>
      <w:rPr>
        <w:rFonts w:ascii="Tw Cen MT" w:cs="Tw Cen MT" w:hAnsi="Tw Cen MT" w:eastAsia="Tw Cen M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17"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bullet"/>
        <w:suff w:val="tab"/>
        <w:lvlText w:val="-"/>
        <w:lvlJc w:val="left"/>
        <w:pPr>
          <w:ind w:left="720" w:hanging="360"/>
        </w:pPr>
        <w:rPr>
          <w:rFonts w:ascii="Tw Cen MT" w:cs="Tw Cen MT" w:hAnsi="Tw Cen MT" w:eastAsia="Tw Cen M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Tw Cen MT" w:cs="Tw Cen MT" w:hAnsi="Tw Cen MT" w:eastAsia="Tw Cen M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Tw Cen MT" w:cs="Tw Cen MT" w:hAnsi="Tw Cen MT" w:eastAsia="Tw Cen M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Tw Cen MT" w:cs="Tw Cen MT" w:hAnsi="Tw Cen MT" w:eastAsia="Tw Cen M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Tw Cen MT" w:cs="Tw Cen MT" w:hAnsi="Tw Cen MT" w:eastAsia="Tw Cen M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Tw Cen MT" w:cs="Tw Cen MT" w:hAnsi="Tw Cen MT" w:eastAsia="Tw Cen M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